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C41C45" w14:textId="77777777" w:rsidR="007C43F6" w:rsidRDefault="00000000">
      <w:pPr>
        <w:spacing w:after="40"/>
        <w:jc w:val="center"/>
      </w:pPr>
      <w:r>
        <w:rPr>
          <w:b/>
          <w:bCs/>
          <w:color w:val="1F2937"/>
          <w:sz w:val="44"/>
          <w:szCs w:val="44"/>
        </w:rPr>
        <w:t>S. NEIL COOPER</w:t>
      </w:r>
    </w:p>
    <w:p w14:paraId="717D2E86" w14:textId="77777777" w:rsidR="007C43F6" w:rsidRDefault="00000000">
      <w:pPr>
        <w:spacing w:after="80"/>
        <w:jc w:val="center"/>
      </w:pPr>
      <w:r>
        <w:rPr>
          <w:b/>
          <w:bCs/>
          <w:color w:val="4F46E5"/>
          <w:sz w:val="24"/>
          <w:szCs w:val="24"/>
        </w:rPr>
        <w:t>Senior Telecommunications Engineer &amp; Technical Program Manager</w:t>
      </w:r>
    </w:p>
    <w:p w14:paraId="6A6EB201" w14:textId="77777777" w:rsidR="007C43F6" w:rsidRDefault="00000000">
      <w:pPr>
        <w:spacing w:after="40"/>
        <w:jc w:val="center"/>
      </w:pPr>
      <w:r>
        <w:rPr>
          <w:sz w:val="20"/>
          <w:szCs w:val="20"/>
        </w:rPr>
        <w:t>227 NW Hickory St, Lee's Summit, MO 64064  |  (816) 729-4640  |  coops.research@gmail.com</w:t>
      </w:r>
    </w:p>
    <w:p w14:paraId="33AFBCC9" w14:textId="77777777" w:rsidR="007C43F6" w:rsidRDefault="00000000">
      <w:pPr>
        <w:spacing w:after="200"/>
        <w:jc w:val="center"/>
      </w:pPr>
      <w:r>
        <w:rPr>
          <w:color w:val="6B7280"/>
          <w:sz w:val="19"/>
          <w:szCs w:val="19"/>
        </w:rPr>
        <w:t>US Navy Veteran (ET/CS) · 10-Point Preference Eligible · Security Clearance History (Reinstatement Eligible)</w:t>
      </w:r>
    </w:p>
    <w:p w14:paraId="77EA3E7D" w14:textId="77777777" w:rsidR="007C43F6" w:rsidRDefault="00000000">
      <w:pPr>
        <w:pStyle w:val="Heading2"/>
        <w:pBdr>
          <w:bottom w:val="single" w:sz="4" w:space="2" w:color="4F46E5"/>
        </w:pBdr>
        <w:spacing w:before="240" w:after="100"/>
      </w:pPr>
      <w:r>
        <w:rPr>
          <w:b/>
          <w:bCs/>
          <w:color w:val="4F46E5"/>
        </w:rPr>
        <w:t>Professional Summary</w:t>
      </w:r>
    </w:p>
    <w:p w14:paraId="706C2895" w14:textId="60BEF249" w:rsidR="007C43F6" w:rsidRDefault="00000000">
      <w:pPr>
        <w:spacing w:after="100"/>
      </w:pPr>
      <w:r>
        <w:t>Telecommunications engineering professional and technical program manager with 2</w:t>
      </w:r>
      <w:r w:rsidR="00AC2876">
        <w:t>0</w:t>
      </w:r>
      <w:r>
        <w:t xml:space="preserve">+ years of progressive carrier experience spanning network </w:t>
      </w:r>
      <w:r w:rsidR="00276203">
        <w:t xml:space="preserve">and </w:t>
      </w:r>
      <w:r>
        <w:t>solutions architecture,</w:t>
      </w:r>
      <w:r w:rsidR="0057687B">
        <w:t xml:space="preserve"> </w:t>
      </w:r>
      <w:r w:rsidR="0057687B" w:rsidRPr="0057687B">
        <w:t>service assurance</w:t>
      </w:r>
      <w:r w:rsidR="0057687B" w:rsidRPr="0057687B">
        <w:t xml:space="preserve"> </w:t>
      </w:r>
      <w:r>
        <w:t>and program management. Deep expertise with major carriers including Sprint, T-Mobile, and Ericsson. Proven track record overseeing $120M+ in capital infrastructure budgets across a 6-year expansion program, driving complex RAN</w:t>
      </w:r>
      <w:r w:rsidR="00276203">
        <w:t xml:space="preserve"> </w:t>
      </w:r>
      <w:r>
        <w:t>/</w:t>
      </w:r>
      <w:r w:rsidR="00276203">
        <w:t xml:space="preserve"> </w:t>
      </w:r>
      <w:r>
        <w:t xml:space="preserve">CORE service assurance and leading executive Regional Operations Forums. Former US Navy Electronics Technician with military security clearance history. Complemented by experience as a licensed Medicare Sales Agent, adding healthcare industry knowledge and CMS </w:t>
      </w:r>
      <w:r w:rsidR="0057687B">
        <w:t>(</w:t>
      </w:r>
      <w:r w:rsidR="0057687B" w:rsidRPr="0057687B">
        <w:t>Centers for Medicare &amp; Medicaid Services</w:t>
      </w:r>
      <w:r w:rsidR="0057687B">
        <w:t>)</w:t>
      </w:r>
      <w:r w:rsidR="0057687B" w:rsidRPr="0057687B">
        <w:t xml:space="preserve"> </w:t>
      </w:r>
      <w:r>
        <w:t>compliance expertise.</w:t>
      </w:r>
    </w:p>
    <w:p w14:paraId="005DE0FB" w14:textId="77777777" w:rsidR="007C43F6" w:rsidRDefault="00000000">
      <w:pPr>
        <w:pStyle w:val="Heading2"/>
        <w:pBdr>
          <w:bottom w:val="single" w:sz="4" w:space="2" w:color="4F46E5"/>
        </w:pBdr>
        <w:spacing w:before="240" w:after="100"/>
      </w:pPr>
      <w:r>
        <w:rPr>
          <w:b/>
          <w:bCs/>
          <w:color w:val="4F46E5"/>
        </w:rPr>
        <w:t>Core Competencies</w:t>
      </w:r>
    </w:p>
    <w:p w14:paraId="2C8CB29C" w14:textId="25426BB3" w:rsidR="007C43F6" w:rsidRDefault="00000000">
      <w:pPr>
        <w:pStyle w:val="ListParagraph"/>
        <w:numPr>
          <w:ilvl w:val="0"/>
          <w:numId w:val="1"/>
        </w:numPr>
        <w:spacing w:after="40"/>
      </w:pPr>
      <w:r>
        <w:t xml:space="preserve">Carrier Architecture: Cell Site Backhaul · Small Cell Solutions · RAN /CORE / Transport · Broadband </w:t>
      </w:r>
      <w:r w:rsidR="0057687B">
        <w:t>ATM / FR</w:t>
      </w:r>
    </w:p>
    <w:p w14:paraId="2CACD1B5" w14:textId="77777777" w:rsidR="007C43F6" w:rsidRDefault="00000000">
      <w:pPr>
        <w:pStyle w:val="ListParagraph"/>
        <w:numPr>
          <w:ilvl w:val="0"/>
          <w:numId w:val="1"/>
        </w:numPr>
        <w:spacing w:after="40"/>
      </w:pPr>
      <w:r>
        <w:t>VoIP &amp; Traffic Engineering: SIP Peering &amp; Trunking · SBC Hardware · Cable VoIP Traffic SME · Capacity Planning</w:t>
      </w:r>
    </w:p>
    <w:p w14:paraId="7CF5D61B" w14:textId="7AED9C87" w:rsidR="007C43F6" w:rsidRDefault="00000000">
      <w:pPr>
        <w:pStyle w:val="ListParagraph"/>
        <w:numPr>
          <w:ilvl w:val="0"/>
          <w:numId w:val="1"/>
        </w:numPr>
        <w:spacing w:after="40"/>
      </w:pPr>
      <w:r>
        <w:t xml:space="preserve">Program &amp; Operations Leadership: Cross-Functional Program Management · Executive Ops Forums · Vendor Management · </w:t>
      </w:r>
      <w:r w:rsidR="00AC2876" w:rsidRPr="00AC2876">
        <w:t>$120M+</w:t>
      </w:r>
      <w:r w:rsidR="00AC2876">
        <w:t xml:space="preserve"> </w:t>
      </w:r>
      <w:r>
        <w:t>Capital Budgeting</w:t>
      </w:r>
    </w:p>
    <w:p w14:paraId="7E23C357" w14:textId="1655A016" w:rsidR="007C43F6" w:rsidRDefault="00000000">
      <w:pPr>
        <w:pStyle w:val="ListParagraph"/>
        <w:numPr>
          <w:ilvl w:val="0"/>
          <w:numId w:val="1"/>
        </w:numPr>
        <w:spacing w:after="40"/>
      </w:pPr>
      <w:r>
        <w:t xml:space="preserve">Analytics &amp; Documentation: Power BI </w:t>
      </w:r>
      <w:r w:rsidR="00276203">
        <w:t xml:space="preserve">/ </w:t>
      </w:r>
      <w:r>
        <w:t xml:space="preserve">Tableau </w:t>
      </w:r>
      <w:r w:rsidR="00276203" w:rsidRPr="00276203">
        <w:t xml:space="preserve">Dashboard Design </w:t>
      </w:r>
      <w:r>
        <w:t>· Salesforce · Alteryx · Process Engineering · RFQ/RFP Evaluation</w:t>
      </w:r>
    </w:p>
    <w:p w14:paraId="3D09D26C" w14:textId="77777777" w:rsidR="007C43F6" w:rsidRDefault="00000000">
      <w:pPr>
        <w:pStyle w:val="ListParagraph"/>
        <w:numPr>
          <w:ilvl w:val="0"/>
          <w:numId w:val="1"/>
        </w:numPr>
        <w:spacing w:after="40"/>
      </w:pPr>
      <w:r>
        <w:t>Defense &amp; Electronics: Radar &amp; Communications Systems · Component-Level Repair · Equipment Calibration · Security Clearance History</w:t>
      </w:r>
    </w:p>
    <w:p w14:paraId="3CDA4FC7" w14:textId="77777777" w:rsidR="007C43F6" w:rsidRDefault="00000000">
      <w:pPr>
        <w:pStyle w:val="Heading2"/>
        <w:pBdr>
          <w:bottom w:val="single" w:sz="4" w:space="2" w:color="4F46E5"/>
        </w:pBdr>
        <w:spacing w:before="240" w:after="100"/>
      </w:pPr>
      <w:r>
        <w:rPr>
          <w:b/>
          <w:bCs/>
          <w:color w:val="4F46E5"/>
        </w:rPr>
        <w:t>Professional Experience</w:t>
      </w:r>
    </w:p>
    <w:p w14:paraId="1E335744" w14:textId="77777777" w:rsidR="007C43F6" w:rsidRDefault="00000000">
      <w:pPr>
        <w:spacing w:before="160" w:after="40"/>
      </w:pPr>
      <w:r>
        <w:rPr>
          <w:b/>
          <w:bCs/>
          <w:sz w:val="22"/>
          <w:szCs w:val="22"/>
        </w:rPr>
        <w:t>Licensed Medicare Sales Agent</w:t>
      </w:r>
      <w:r>
        <w:rPr>
          <w:b/>
          <w:bCs/>
          <w:color w:val="4F46E5"/>
          <w:sz w:val="22"/>
          <w:szCs w:val="22"/>
        </w:rPr>
        <w:t xml:space="preserve">  |  Spring Venture Group</w:t>
      </w:r>
    </w:p>
    <w:p w14:paraId="32A79A9B" w14:textId="77777777" w:rsidR="007C43F6" w:rsidRDefault="00000000">
      <w:pPr>
        <w:spacing w:after="60"/>
      </w:pPr>
      <w:r>
        <w:rPr>
          <w:i/>
          <w:iCs/>
          <w:color w:val="6B7280"/>
          <w:sz w:val="20"/>
          <w:szCs w:val="20"/>
        </w:rPr>
        <w:t>Mar 2024 – Present   Kansas City, MO</w:t>
      </w:r>
    </w:p>
    <w:p w14:paraId="62E2EA0C" w14:textId="77777777" w:rsidR="007C43F6" w:rsidRDefault="00000000">
      <w:pPr>
        <w:pStyle w:val="ListParagraph"/>
        <w:numPr>
          <w:ilvl w:val="0"/>
          <w:numId w:val="1"/>
        </w:numPr>
        <w:spacing w:after="40"/>
      </w:pPr>
      <w:r>
        <w:t>Licensed Health &amp; Life Agent across 38 states; advised Medicare Advantage and Supplement clients with Aetna, Humana, UHC, Anthem, Wellcare, and Healthspring under federal CMS compliance.</w:t>
      </w:r>
    </w:p>
    <w:p w14:paraId="3639C1FA" w14:textId="77777777" w:rsidR="007C43F6" w:rsidRDefault="00000000">
      <w:pPr>
        <w:spacing w:before="160" w:after="40"/>
      </w:pPr>
      <w:r>
        <w:rPr>
          <w:b/>
          <w:bCs/>
          <w:sz w:val="22"/>
          <w:szCs w:val="22"/>
        </w:rPr>
        <w:t>Sr. Network Engineer – Technical Support</w:t>
      </w:r>
      <w:r>
        <w:rPr>
          <w:b/>
          <w:bCs/>
          <w:color w:val="4F46E5"/>
          <w:sz w:val="22"/>
          <w:szCs w:val="22"/>
        </w:rPr>
        <w:t xml:space="preserve">  |  T-Mobile</w:t>
      </w:r>
    </w:p>
    <w:p w14:paraId="60D351B6" w14:textId="77777777" w:rsidR="007C43F6" w:rsidRDefault="00000000">
      <w:pPr>
        <w:spacing w:after="60"/>
      </w:pPr>
      <w:r>
        <w:rPr>
          <w:i/>
          <w:iCs/>
          <w:color w:val="6B7280"/>
          <w:sz w:val="20"/>
          <w:szCs w:val="20"/>
        </w:rPr>
        <w:t>Apr 2020 – Nov 2022   Overland Park, KS / Remote</w:t>
      </w:r>
    </w:p>
    <w:p w14:paraId="25F28E4F" w14:textId="77777777" w:rsidR="007C43F6" w:rsidRDefault="00000000">
      <w:pPr>
        <w:pStyle w:val="ListParagraph"/>
        <w:numPr>
          <w:ilvl w:val="0"/>
          <w:numId w:val="1"/>
        </w:numPr>
        <w:spacing w:after="40"/>
      </w:pPr>
      <w:r>
        <w:t>Led cross-functional engineering teams for network restoration, performance testing, and service assurance across RAN/CORE/Transport infrastructure.</w:t>
      </w:r>
    </w:p>
    <w:p w14:paraId="654A2259" w14:textId="77777777" w:rsidR="007C43F6" w:rsidRDefault="00000000">
      <w:pPr>
        <w:pStyle w:val="ListParagraph"/>
        <w:numPr>
          <w:ilvl w:val="0"/>
          <w:numId w:val="1"/>
        </w:numPr>
        <w:spacing w:after="40"/>
      </w:pPr>
      <w:r>
        <w:t>Conducted deep-dive technical root-cause analysis on complex automated tooling failures, hardware outages, and major network incidents.</w:t>
      </w:r>
    </w:p>
    <w:p w14:paraId="68148C44" w14:textId="77777777" w:rsidR="007C43F6" w:rsidRDefault="00000000">
      <w:pPr>
        <w:pStyle w:val="ListParagraph"/>
        <w:numPr>
          <w:ilvl w:val="0"/>
          <w:numId w:val="1"/>
        </w:numPr>
        <w:spacing w:after="40"/>
      </w:pPr>
      <w:r>
        <w:t>Founded and facilitated the Regional Operations Forum for Senior Directors and Vice Presidents; designed executive Tableau and Power BI dashboards translating raw network data into actionable insights for leadership.</w:t>
      </w:r>
    </w:p>
    <w:p w14:paraId="77560808" w14:textId="77777777" w:rsidR="007C43F6" w:rsidRDefault="00000000">
      <w:pPr>
        <w:pStyle w:val="ListParagraph"/>
        <w:numPr>
          <w:ilvl w:val="0"/>
          <w:numId w:val="1"/>
        </w:numPr>
        <w:spacing w:after="40"/>
      </w:pPr>
      <w:r>
        <w:t>Evaluated vendor RFP/RFQ proposals to determine Service Assurance operational impacts, presenting risk mitigation strategies to network leadership.</w:t>
      </w:r>
    </w:p>
    <w:p w14:paraId="3A7F1A5C" w14:textId="77777777" w:rsidR="007C43F6" w:rsidRDefault="00000000">
      <w:pPr>
        <w:spacing w:before="160" w:after="40"/>
      </w:pPr>
      <w:r>
        <w:rPr>
          <w:b/>
          <w:bCs/>
          <w:sz w:val="22"/>
          <w:szCs w:val="22"/>
        </w:rPr>
        <w:t>Technology Architect III – SA Process Engineering</w:t>
      </w:r>
      <w:r>
        <w:rPr>
          <w:b/>
          <w:bCs/>
          <w:color w:val="4F46E5"/>
          <w:sz w:val="22"/>
          <w:szCs w:val="22"/>
        </w:rPr>
        <w:t xml:space="preserve">  |  Sprint</w:t>
      </w:r>
    </w:p>
    <w:p w14:paraId="39231436" w14:textId="77777777" w:rsidR="007C43F6" w:rsidRDefault="00000000">
      <w:pPr>
        <w:spacing w:after="60"/>
      </w:pPr>
      <w:r>
        <w:rPr>
          <w:i/>
          <w:iCs/>
          <w:color w:val="6B7280"/>
          <w:sz w:val="20"/>
          <w:szCs w:val="20"/>
        </w:rPr>
        <w:t>Sep 2016 – Apr 2020   Overland Park, KS</w:t>
      </w:r>
    </w:p>
    <w:p w14:paraId="11CB3ED3" w14:textId="77777777" w:rsidR="007C43F6" w:rsidRDefault="00000000">
      <w:pPr>
        <w:pStyle w:val="ListParagraph"/>
        <w:numPr>
          <w:ilvl w:val="0"/>
          <w:numId w:val="1"/>
        </w:numPr>
        <w:spacing w:after="40"/>
      </w:pPr>
      <w:r>
        <w:t>Authored national network standards, operational procedures, and service assurance guidelines adopted across regional and market engineering teams.</w:t>
      </w:r>
    </w:p>
    <w:p w14:paraId="3D35EB03" w14:textId="77777777" w:rsidR="007C43F6" w:rsidRDefault="00000000">
      <w:pPr>
        <w:spacing w:before="160" w:after="40"/>
      </w:pPr>
      <w:r>
        <w:rPr>
          <w:b/>
          <w:bCs/>
          <w:sz w:val="22"/>
          <w:szCs w:val="22"/>
        </w:rPr>
        <w:t>Solutions Architect – SA Process Engineering</w:t>
      </w:r>
      <w:r>
        <w:rPr>
          <w:b/>
          <w:bCs/>
          <w:color w:val="4F46E5"/>
          <w:sz w:val="22"/>
          <w:szCs w:val="22"/>
        </w:rPr>
        <w:t xml:space="preserve">  |  Ericsson</w:t>
      </w:r>
    </w:p>
    <w:p w14:paraId="58859B12" w14:textId="77777777" w:rsidR="007C43F6" w:rsidRDefault="00000000">
      <w:pPr>
        <w:spacing w:after="60"/>
      </w:pPr>
      <w:r>
        <w:rPr>
          <w:i/>
          <w:iCs/>
          <w:color w:val="6B7280"/>
          <w:sz w:val="20"/>
          <w:szCs w:val="20"/>
        </w:rPr>
        <w:t>Dec 2015 – Sep 2016   Overland Park, KS</w:t>
      </w:r>
    </w:p>
    <w:p w14:paraId="189AD83C" w14:textId="77777777" w:rsidR="007C43F6" w:rsidRDefault="00000000">
      <w:pPr>
        <w:pStyle w:val="ListParagraph"/>
        <w:numPr>
          <w:ilvl w:val="0"/>
          <w:numId w:val="1"/>
        </w:numPr>
        <w:spacing w:after="40"/>
      </w:pPr>
      <w:r>
        <w:t>Translated complex carrier network designs into operational documentation and best practices to optimize service assurance efficiency.</w:t>
      </w:r>
    </w:p>
    <w:p w14:paraId="07662F58" w14:textId="77777777" w:rsidR="007C43F6" w:rsidRDefault="00000000">
      <w:pPr>
        <w:spacing w:before="160" w:after="40"/>
      </w:pPr>
      <w:r>
        <w:rPr>
          <w:b/>
          <w:bCs/>
          <w:sz w:val="22"/>
          <w:szCs w:val="22"/>
        </w:rPr>
        <w:lastRenderedPageBreak/>
        <w:t>Solutions Architect – Small Cells</w:t>
      </w:r>
      <w:r>
        <w:rPr>
          <w:b/>
          <w:bCs/>
          <w:color w:val="4F46E5"/>
          <w:sz w:val="22"/>
          <w:szCs w:val="22"/>
        </w:rPr>
        <w:t xml:space="preserve">  |  Ericsson</w:t>
      </w:r>
    </w:p>
    <w:p w14:paraId="763309A0" w14:textId="77777777" w:rsidR="007C43F6" w:rsidRDefault="00000000">
      <w:pPr>
        <w:spacing w:after="60"/>
      </w:pPr>
      <w:r>
        <w:rPr>
          <w:i/>
          <w:iCs/>
          <w:color w:val="6B7280"/>
          <w:sz w:val="20"/>
          <w:szCs w:val="20"/>
        </w:rPr>
        <w:t>Aug 2012 – Dec 2015   Overland Park, KS</w:t>
      </w:r>
    </w:p>
    <w:p w14:paraId="1F0523FB" w14:textId="77777777" w:rsidR="007C43F6" w:rsidRDefault="00000000">
      <w:pPr>
        <w:pStyle w:val="ListParagraph"/>
        <w:numPr>
          <w:ilvl w:val="0"/>
          <w:numId w:val="1"/>
        </w:numPr>
        <w:spacing w:after="40"/>
      </w:pPr>
      <w:r>
        <w:t>Analyzed Sprint's RAN LTE Small Cell requirements and architected technical deployment solutions within cross-functional project frameworks.</w:t>
      </w:r>
    </w:p>
    <w:p w14:paraId="23421A8B" w14:textId="77777777" w:rsidR="007C43F6" w:rsidRDefault="00000000">
      <w:pPr>
        <w:spacing w:before="160" w:after="40"/>
      </w:pPr>
      <w:r>
        <w:rPr>
          <w:b/>
          <w:bCs/>
          <w:sz w:val="22"/>
          <w:szCs w:val="22"/>
        </w:rPr>
        <w:t>Network Engineer II – VoIP Peering Team Lead</w:t>
      </w:r>
      <w:r>
        <w:rPr>
          <w:b/>
          <w:bCs/>
          <w:color w:val="4F46E5"/>
          <w:sz w:val="22"/>
          <w:szCs w:val="22"/>
        </w:rPr>
        <w:t xml:space="preserve">  |  Ericsson</w:t>
      </w:r>
    </w:p>
    <w:p w14:paraId="3A010F7A" w14:textId="77777777" w:rsidR="007C43F6" w:rsidRDefault="00000000">
      <w:pPr>
        <w:spacing w:after="60"/>
      </w:pPr>
      <w:r>
        <w:rPr>
          <w:i/>
          <w:iCs/>
          <w:color w:val="6B7280"/>
          <w:sz w:val="20"/>
          <w:szCs w:val="20"/>
        </w:rPr>
        <w:t>Oct 2010 – Aug 2012   Overland Park, KS</w:t>
      </w:r>
    </w:p>
    <w:p w14:paraId="55BB9203" w14:textId="77777777" w:rsidR="007C43F6" w:rsidRDefault="00000000">
      <w:pPr>
        <w:pStyle w:val="ListParagraph"/>
        <w:numPr>
          <w:ilvl w:val="0"/>
          <w:numId w:val="1"/>
        </w:numPr>
        <w:spacing w:after="40"/>
      </w:pPr>
      <w:r>
        <w:t>Managed workflow for strategic interconnection initiatives; optimized SIP trunks and Session Border Controller (SBC) hardware across Sprint's VoIP peering network.</w:t>
      </w:r>
    </w:p>
    <w:p w14:paraId="17DD5D00" w14:textId="77777777" w:rsidR="007C43F6" w:rsidRDefault="00000000">
      <w:pPr>
        <w:spacing w:before="160" w:after="40"/>
      </w:pPr>
      <w:r>
        <w:rPr>
          <w:b/>
          <w:bCs/>
          <w:sz w:val="22"/>
          <w:szCs w:val="22"/>
        </w:rPr>
        <w:t>Network Engineer II – Cable VoIP Traffic SME</w:t>
      </w:r>
      <w:r>
        <w:rPr>
          <w:b/>
          <w:bCs/>
          <w:color w:val="4F46E5"/>
          <w:sz w:val="22"/>
          <w:szCs w:val="22"/>
        </w:rPr>
        <w:t xml:space="preserve">  |  Sprint</w:t>
      </w:r>
    </w:p>
    <w:p w14:paraId="22458FA9" w14:textId="77777777" w:rsidR="007C43F6" w:rsidRDefault="00000000">
      <w:pPr>
        <w:spacing w:after="60"/>
      </w:pPr>
      <w:r>
        <w:rPr>
          <w:i/>
          <w:iCs/>
          <w:color w:val="6B7280"/>
          <w:sz w:val="20"/>
          <w:szCs w:val="20"/>
        </w:rPr>
        <w:t>May 2006 – Oct 2010   Overland Park, KS</w:t>
      </w:r>
    </w:p>
    <w:p w14:paraId="61A504E2" w14:textId="77777777" w:rsidR="007C43F6" w:rsidRDefault="00000000">
      <w:pPr>
        <w:pStyle w:val="ListParagraph"/>
        <w:numPr>
          <w:ilvl w:val="0"/>
          <w:numId w:val="1"/>
        </w:numPr>
        <w:spacing w:after="40"/>
      </w:pPr>
      <w:r>
        <w:t>Served as Traffic SME for Sprint's Cable VoIP Planning department; administered and scaled nationwide VoIP network traffic.</w:t>
      </w:r>
    </w:p>
    <w:p w14:paraId="12B93EAD" w14:textId="77777777" w:rsidR="007C43F6" w:rsidRDefault="00000000">
      <w:pPr>
        <w:spacing w:before="160" w:after="40"/>
      </w:pPr>
      <w:r>
        <w:rPr>
          <w:b/>
          <w:bCs/>
          <w:sz w:val="22"/>
          <w:szCs w:val="22"/>
        </w:rPr>
        <w:t>Network Engineer II – NE Regional Lead</w:t>
      </w:r>
      <w:r>
        <w:rPr>
          <w:b/>
          <w:bCs/>
          <w:color w:val="4F46E5"/>
          <w:sz w:val="22"/>
          <w:szCs w:val="22"/>
        </w:rPr>
        <w:t xml:space="preserve">  |  Sprint</w:t>
      </w:r>
    </w:p>
    <w:p w14:paraId="67A62DE4" w14:textId="77777777" w:rsidR="007C43F6" w:rsidRDefault="00000000">
      <w:pPr>
        <w:spacing w:after="60"/>
      </w:pPr>
      <w:r>
        <w:rPr>
          <w:i/>
          <w:iCs/>
          <w:color w:val="6B7280"/>
          <w:sz w:val="20"/>
          <w:szCs w:val="20"/>
        </w:rPr>
        <w:t>Nov 2005 – May 2006   Overland Park, KS</w:t>
      </w:r>
    </w:p>
    <w:p w14:paraId="6D3B62C3" w14:textId="77777777" w:rsidR="007C43F6" w:rsidRDefault="00000000">
      <w:pPr>
        <w:pStyle w:val="ListParagraph"/>
        <w:numPr>
          <w:ilvl w:val="0"/>
          <w:numId w:val="1"/>
        </w:numPr>
        <w:spacing w:after="40"/>
      </w:pPr>
      <w:r>
        <w:t>SME for Sprint engineering standards; directed work order generation, equipment procurement, and installation specifications across the NE region.</w:t>
      </w:r>
    </w:p>
    <w:p w14:paraId="1A48B200" w14:textId="77777777" w:rsidR="007C43F6" w:rsidRDefault="00000000">
      <w:pPr>
        <w:spacing w:before="160" w:after="40"/>
      </w:pPr>
      <w:r>
        <w:rPr>
          <w:b/>
          <w:bCs/>
          <w:sz w:val="22"/>
          <w:szCs w:val="22"/>
        </w:rPr>
        <w:t>Network Engineer II – ATM Edge/Core Lead Hardware Engineer</w:t>
      </w:r>
      <w:r>
        <w:rPr>
          <w:b/>
          <w:bCs/>
          <w:color w:val="4F46E5"/>
          <w:sz w:val="22"/>
          <w:szCs w:val="22"/>
        </w:rPr>
        <w:t xml:space="preserve">  |  Sprint</w:t>
      </w:r>
    </w:p>
    <w:p w14:paraId="71E177D9" w14:textId="77777777" w:rsidR="007C43F6" w:rsidRDefault="00000000">
      <w:pPr>
        <w:spacing w:after="60"/>
      </w:pPr>
      <w:r>
        <w:rPr>
          <w:i/>
          <w:iCs/>
          <w:color w:val="6B7280"/>
          <w:sz w:val="20"/>
          <w:szCs w:val="20"/>
        </w:rPr>
        <w:t>Aug 2000 – Nov 2005   Overland Park, KS</w:t>
      </w:r>
    </w:p>
    <w:p w14:paraId="71BFB577" w14:textId="77777777" w:rsidR="007C43F6" w:rsidRDefault="00000000">
      <w:pPr>
        <w:pStyle w:val="ListParagraph"/>
        <w:numPr>
          <w:ilvl w:val="0"/>
          <w:numId w:val="1"/>
        </w:numPr>
        <w:spacing w:after="40"/>
      </w:pPr>
      <w:r>
        <w:t>Led engineering team overseeing Marconi ATM switch integration into Sprint's Edge/Core networks.</w:t>
      </w:r>
    </w:p>
    <w:p w14:paraId="62A19D53" w14:textId="77777777" w:rsidR="007C43F6" w:rsidRDefault="00000000">
      <w:pPr>
        <w:pStyle w:val="ListParagraph"/>
        <w:numPr>
          <w:ilvl w:val="0"/>
          <w:numId w:val="1"/>
        </w:numPr>
        <w:spacing w:after="40"/>
      </w:pPr>
      <w:r>
        <w:t>Managed annual capital budgets of $20M–$40M across a ~6-year expansion program ($120M+ cumulative); served as subject matter expert for ATM hardware.</w:t>
      </w:r>
    </w:p>
    <w:p w14:paraId="6D1D662C" w14:textId="77777777" w:rsidR="007C43F6" w:rsidRDefault="00000000">
      <w:pPr>
        <w:spacing w:before="160" w:after="40"/>
      </w:pPr>
      <w:r>
        <w:rPr>
          <w:b/>
          <w:bCs/>
          <w:sz w:val="22"/>
          <w:szCs w:val="22"/>
        </w:rPr>
        <w:t>Network Engineer II – ATM/FR SW Vendor Management</w:t>
      </w:r>
      <w:r>
        <w:rPr>
          <w:b/>
          <w:bCs/>
          <w:color w:val="4F46E5"/>
          <w:sz w:val="22"/>
          <w:szCs w:val="22"/>
        </w:rPr>
        <w:t xml:space="preserve">  |  Sprint</w:t>
      </w:r>
    </w:p>
    <w:p w14:paraId="1BE58AD7" w14:textId="77777777" w:rsidR="007C43F6" w:rsidRDefault="00000000">
      <w:pPr>
        <w:spacing w:after="60"/>
      </w:pPr>
      <w:r>
        <w:rPr>
          <w:i/>
          <w:iCs/>
          <w:color w:val="6B7280"/>
          <w:sz w:val="20"/>
          <w:szCs w:val="20"/>
        </w:rPr>
        <w:t>Sep 1999 – Aug 2000   Overland Park, KS</w:t>
      </w:r>
    </w:p>
    <w:p w14:paraId="500C2076" w14:textId="77777777" w:rsidR="007C43F6" w:rsidRDefault="00000000">
      <w:pPr>
        <w:pStyle w:val="ListParagraph"/>
        <w:numPr>
          <w:ilvl w:val="0"/>
          <w:numId w:val="1"/>
        </w:numPr>
        <w:spacing w:after="40"/>
      </w:pPr>
      <w:r>
        <w:t>Liaison between Sprint and ATM/FR vendors NEC, Marconi, and Nortel; facilitated meetings to determine SW requirements for ATM/FR switch deployment.</w:t>
      </w:r>
    </w:p>
    <w:p w14:paraId="7C463E35" w14:textId="77777777" w:rsidR="007C43F6" w:rsidRDefault="00000000">
      <w:pPr>
        <w:spacing w:before="160" w:after="40"/>
      </w:pPr>
      <w:r>
        <w:rPr>
          <w:b/>
          <w:bCs/>
          <w:sz w:val="22"/>
          <w:szCs w:val="22"/>
        </w:rPr>
        <w:t>Network Engineer – ATM/Frame Relay</w:t>
      </w:r>
      <w:r>
        <w:rPr>
          <w:b/>
          <w:bCs/>
          <w:color w:val="4F46E5"/>
          <w:sz w:val="22"/>
          <w:szCs w:val="22"/>
        </w:rPr>
        <w:t xml:space="preserve">  |  Sprint</w:t>
      </w:r>
    </w:p>
    <w:p w14:paraId="2DCD7450" w14:textId="77777777" w:rsidR="007C43F6" w:rsidRDefault="00000000">
      <w:pPr>
        <w:spacing w:after="60"/>
      </w:pPr>
      <w:r>
        <w:rPr>
          <w:i/>
          <w:iCs/>
          <w:color w:val="6B7280"/>
          <w:sz w:val="20"/>
          <w:szCs w:val="20"/>
        </w:rPr>
        <w:t>Feb 1998 – Sep 1999   Overland Park, KS</w:t>
      </w:r>
    </w:p>
    <w:p w14:paraId="3DF3DAAF" w14:textId="77777777" w:rsidR="007C43F6" w:rsidRDefault="00000000">
      <w:pPr>
        <w:pStyle w:val="ListParagraph"/>
        <w:numPr>
          <w:ilvl w:val="0"/>
          <w:numId w:val="1"/>
        </w:numPr>
        <w:spacing w:after="40"/>
      </w:pPr>
      <w:r>
        <w:t>Provided engineering and project management services deploying broadband switch equipment (ATM and Frame Relay) into Sprint's Edge/Core networks.</w:t>
      </w:r>
    </w:p>
    <w:p w14:paraId="4F193933" w14:textId="77777777" w:rsidR="007C43F6" w:rsidRDefault="00000000">
      <w:pPr>
        <w:pStyle w:val="Heading2"/>
        <w:pBdr>
          <w:bottom w:val="single" w:sz="4" w:space="2" w:color="4F46E5"/>
        </w:pBdr>
        <w:spacing w:before="240" w:after="100"/>
      </w:pPr>
      <w:r>
        <w:rPr>
          <w:b/>
          <w:bCs/>
          <w:color w:val="4F46E5"/>
        </w:rPr>
        <w:t>Military Service</w:t>
      </w:r>
    </w:p>
    <w:p w14:paraId="15B43A43" w14:textId="77777777" w:rsidR="007C43F6" w:rsidRDefault="00000000">
      <w:pPr>
        <w:spacing w:before="160" w:after="40"/>
      </w:pPr>
      <w:r>
        <w:rPr>
          <w:b/>
          <w:bCs/>
          <w:sz w:val="22"/>
          <w:szCs w:val="22"/>
        </w:rPr>
        <w:t>Electronics Technician (ET/CS) — Petty Officer 2nd Class</w:t>
      </w:r>
      <w:r>
        <w:rPr>
          <w:b/>
          <w:bCs/>
          <w:color w:val="4F46E5"/>
          <w:sz w:val="22"/>
          <w:szCs w:val="22"/>
        </w:rPr>
        <w:t xml:space="preserve">  |  US Navy</w:t>
      </w:r>
    </w:p>
    <w:p w14:paraId="3E2BE2EC" w14:textId="77777777" w:rsidR="007C43F6" w:rsidRDefault="00000000">
      <w:pPr>
        <w:spacing w:after="60"/>
      </w:pPr>
      <w:r>
        <w:rPr>
          <w:i/>
          <w:iCs/>
          <w:color w:val="6B7280"/>
          <w:sz w:val="20"/>
          <w:szCs w:val="20"/>
        </w:rPr>
        <w:t>Mar 1992 – Mar 1998   Honorably Discharged</w:t>
      </w:r>
    </w:p>
    <w:p w14:paraId="34AD559F" w14:textId="77777777" w:rsidR="007C43F6" w:rsidRDefault="00000000">
      <w:pPr>
        <w:pStyle w:val="ListParagraph"/>
        <w:numPr>
          <w:ilvl w:val="0"/>
          <w:numId w:val="1"/>
        </w:numPr>
        <w:spacing w:after="40"/>
      </w:pPr>
      <w:r>
        <w:t>Honor Graduate and Peer Tutor at US Navy Electronics Technician ("A" and "C") Schools; recognized by San Diego Community College for peer tutoring excellence.</w:t>
      </w:r>
    </w:p>
    <w:p w14:paraId="78BA7F16" w14:textId="7933B899" w:rsidR="007C43F6" w:rsidRDefault="00000000">
      <w:pPr>
        <w:pStyle w:val="ListParagraph"/>
        <w:numPr>
          <w:ilvl w:val="0"/>
          <w:numId w:val="1"/>
        </w:numPr>
        <w:spacing w:after="40"/>
      </w:pPr>
      <w:r>
        <w:t>Military Security Clearance: Held an active clearance throughout 6-year enlistment; eligible for reinstatement.</w:t>
      </w:r>
    </w:p>
    <w:p w14:paraId="178C9680" w14:textId="44829A88" w:rsidR="007C43F6" w:rsidRDefault="00000000">
      <w:pPr>
        <w:pStyle w:val="ListParagraph"/>
        <w:numPr>
          <w:ilvl w:val="0"/>
          <w:numId w:val="1"/>
        </w:numPr>
        <w:spacing w:after="40"/>
      </w:pPr>
      <w:r>
        <w:t>Radar &amp; Avionics Maintenance: Maintained 100% operational readiness across complex radar, communications,</w:t>
      </w:r>
      <w:r w:rsidR="00AC2876">
        <w:t xml:space="preserve"> </w:t>
      </w:r>
      <w:r w:rsidR="00AC2876" w:rsidRPr="00AC2876">
        <w:t xml:space="preserve">Cryptographic Gear </w:t>
      </w:r>
      <w:r w:rsidR="00AC2876">
        <w:t xml:space="preserve">and </w:t>
      </w:r>
      <w:r>
        <w:t>electronic warfare suites.</w:t>
      </w:r>
    </w:p>
    <w:p w14:paraId="07765A82" w14:textId="616F2959" w:rsidR="007C43F6" w:rsidRDefault="00000000">
      <w:pPr>
        <w:pStyle w:val="ListParagraph"/>
        <w:numPr>
          <w:ilvl w:val="0"/>
          <w:numId w:val="1"/>
        </w:numPr>
        <w:spacing w:after="40"/>
      </w:pPr>
      <w:r>
        <w:t>Component-Level Diagnostics: Executed fault isolation, alignment, soldering, oscilloscope circuit testing, and assembly based on technical manuals.</w:t>
      </w:r>
    </w:p>
    <w:p w14:paraId="627AF4EE" w14:textId="77777777" w:rsidR="007C43F6" w:rsidRDefault="00000000">
      <w:pPr>
        <w:pStyle w:val="Heading2"/>
        <w:pBdr>
          <w:bottom w:val="single" w:sz="4" w:space="2" w:color="4F46E5"/>
        </w:pBdr>
        <w:spacing w:before="240" w:after="100"/>
      </w:pPr>
      <w:r>
        <w:rPr>
          <w:b/>
          <w:bCs/>
          <w:color w:val="4F46E5"/>
        </w:rPr>
        <w:t>Education &amp; Certifications</w:t>
      </w:r>
    </w:p>
    <w:p w14:paraId="22134826" w14:textId="77777777" w:rsidR="007C43F6" w:rsidRDefault="00000000">
      <w:pPr>
        <w:pStyle w:val="ListParagraph"/>
        <w:numPr>
          <w:ilvl w:val="0"/>
          <w:numId w:val="1"/>
        </w:numPr>
        <w:spacing w:after="40"/>
      </w:pPr>
      <w:r>
        <w:t>Associate of Arts (AA), Business Arts — Metropolitan Community College, Kansas City, MO (1989–1991)</w:t>
      </w:r>
    </w:p>
    <w:p w14:paraId="58C38CAE" w14:textId="116D01F5" w:rsidR="007C43F6" w:rsidRDefault="00000000">
      <w:pPr>
        <w:pStyle w:val="ListParagraph"/>
        <w:numPr>
          <w:ilvl w:val="0"/>
          <w:numId w:val="1"/>
        </w:numPr>
        <w:spacing w:after="40"/>
      </w:pPr>
      <w:r>
        <w:t>Active State Insurance Licenses: Health &amp; Life Agent</w:t>
      </w:r>
      <w:r w:rsidR="00276203">
        <w:t xml:space="preserve"> </w:t>
      </w:r>
      <w:r>
        <w:t>— Aetna, Humana, Healthspring, Anthem, UHC, Wellcare</w:t>
      </w:r>
    </w:p>
    <w:p w14:paraId="60F8D5DC" w14:textId="77777777" w:rsidR="007C43F6" w:rsidRDefault="00000000">
      <w:pPr>
        <w:pStyle w:val="ListParagraph"/>
        <w:numPr>
          <w:ilvl w:val="0"/>
          <w:numId w:val="1"/>
        </w:numPr>
        <w:spacing w:after="40"/>
      </w:pPr>
      <w:r>
        <w:t>Professional Training: Project Management · Business Relationship Management (BRM) · ITIL · FranklinCovey</w:t>
      </w:r>
    </w:p>
    <w:p w14:paraId="45315348" w14:textId="77777777" w:rsidR="007C43F6" w:rsidRDefault="00000000">
      <w:pPr>
        <w:pStyle w:val="ListParagraph"/>
        <w:numPr>
          <w:ilvl w:val="0"/>
          <w:numId w:val="1"/>
        </w:numPr>
        <w:spacing w:after="40"/>
      </w:pPr>
      <w:r>
        <w:t>LinkedIn Learning: Cisco Networking Foundations · Introduction to Alteryx · What Is Generative AI?</w:t>
      </w:r>
    </w:p>
    <w:sectPr w:rsidR="007C43F6">
      <w:pgSz w:w="12240" w:h="15840"/>
      <w:pgMar w:top="720" w:right="850" w:bottom="720" w:left="85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C434A2"/>
    <w:multiLevelType w:val="hybridMultilevel"/>
    <w:tmpl w:val="1624D534"/>
    <w:lvl w:ilvl="0" w:tplc="DB4CA088">
      <w:start w:val="1"/>
      <w:numFmt w:val="bullet"/>
      <w:lvlText w:val="●"/>
      <w:lvlJc w:val="left"/>
      <w:pPr>
        <w:ind w:left="720" w:hanging="360"/>
      </w:pPr>
    </w:lvl>
    <w:lvl w:ilvl="1" w:tplc="2B96825A">
      <w:start w:val="1"/>
      <w:numFmt w:val="bullet"/>
      <w:lvlText w:val="○"/>
      <w:lvlJc w:val="left"/>
      <w:pPr>
        <w:ind w:left="1440" w:hanging="360"/>
      </w:pPr>
    </w:lvl>
    <w:lvl w:ilvl="2" w:tplc="56DCAA2E">
      <w:start w:val="1"/>
      <w:numFmt w:val="bullet"/>
      <w:lvlText w:val="■"/>
      <w:lvlJc w:val="left"/>
      <w:pPr>
        <w:ind w:left="2160" w:hanging="360"/>
      </w:pPr>
    </w:lvl>
    <w:lvl w:ilvl="3" w:tplc="57B8AD26">
      <w:start w:val="1"/>
      <w:numFmt w:val="bullet"/>
      <w:lvlText w:val="●"/>
      <w:lvlJc w:val="left"/>
      <w:pPr>
        <w:ind w:left="2880" w:hanging="360"/>
      </w:pPr>
    </w:lvl>
    <w:lvl w:ilvl="4" w:tplc="02B65750">
      <w:start w:val="1"/>
      <w:numFmt w:val="bullet"/>
      <w:lvlText w:val="○"/>
      <w:lvlJc w:val="left"/>
      <w:pPr>
        <w:ind w:left="3600" w:hanging="360"/>
      </w:pPr>
    </w:lvl>
    <w:lvl w:ilvl="5" w:tplc="0C4AD130">
      <w:start w:val="1"/>
      <w:numFmt w:val="bullet"/>
      <w:lvlText w:val="■"/>
      <w:lvlJc w:val="left"/>
      <w:pPr>
        <w:ind w:left="4320" w:hanging="360"/>
      </w:pPr>
    </w:lvl>
    <w:lvl w:ilvl="6" w:tplc="BF10466C">
      <w:start w:val="1"/>
      <w:numFmt w:val="bullet"/>
      <w:lvlText w:val="●"/>
      <w:lvlJc w:val="left"/>
      <w:pPr>
        <w:ind w:left="5040" w:hanging="360"/>
      </w:pPr>
    </w:lvl>
    <w:lvl w:ilvl="7" w:tplc="02F4C45C">
      <w:start w:val="1"/>
      <w:numFmt w:val="bullet"/>
      <w:lvlText w:val="●"/>
      <w:lvlJc w:val="left"/>
      <w:pPr>
        <w:ind w:left="5760" w:hanging="360"/>
      </w:pPr>
    </w:lvl>
    <w:lvl w:ilvl="8" w:tplc="B21ECA70">
      <w:start w:val="1"/>
      <w:numFmt w:val="bullet"/>
      <w:lvlText w:val="●"/>
      <w:lvlJc w:val="left"/>
      <w:pPr>
        <w:ind w:left="6480" w:hanging="360"/>
      </w:pPr>
    </w:lvl>
  </w:abstractNum>
  <w:num w:numId="1" w16cid:durableId="180538873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43F6"/>
    <w:rsid w:val="00276203"/>
    <w:rsid w:val="0057687B"/>
    <w:rsid w:val="007C43F6"/>
    <w:rsid w:val="00AC2876"/>
    <w:rsid w:val="00FF0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78530B"/>
  <w15:docId w15:val="{A79EAF5A-92CE-430F-A973-5F29E4A03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1"/>
        <w:szCs w:val="21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916</Words>
  <Characters>5227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S. Neil Cooper — Resume</vt:lpstr>
    </vt:vector>
  </TitlesOfParts>
  <Company/>
  <LinksUpToDate>false</LinksUpToDate>
  <CharactersWithSpaces>6131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S. Neil Cooper — Resume</dc:title>
  <dc:creator>S. Neil Cooper</dc:creator>
  <cp:lastModifiedBy>Neil Cooper</cp:lastModifiedBy>
  <cp:revision>2</cp:revision>
  <dcterms:created xsi:type="dcterms:W3CDTF">2026-08-07T19:39:00Z</dcterms:created>
  <dcterms:modified xsi:type="dcterms:W3CDTF">2026-08-07T20:08:00Z</dcterms:modified>
</cp:coreProperties>
</file>